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003" w:rsidRPr="00181003" w:rsidRDefault="00181003" w:rsidP="00181003">
      <w:pPr>
        <w:pStyle w:val="Cabealho2"/>
        <w:ind w:left="0"/>
        <w:rPr>
          <w:rFonts w:asciiTheme="majorHAnsi" w:hAnsiTheme="majorHAnsi"/>
        </w:rPr>
      </w:pPr>
      <w:bookmarkStart w:id="0" w:name="_Toc26679182"/>
      <w:r>
        <w:rPr>
          <w:rFonts w:asciiTheme="majorHAnsi" w:hAnsiTheme="majorHAnsi"/>
        </w:rPr>
        <w:t>Exercício de Comportamento não verbal</w:t>
      </w:r>
      <w:bookmarkEnd w:id="0"/>
    </w:p>
    <w:p w:rsidR="00181003" w:rsidRPr="00181003" w:rsidRDefault="00181003" w:rsidP="00181003">
      <w:pPr>
        <w:pStyle w:val="Cabealho3"/>
        <w:spacing w:before="120"/>
        <w:jc w:val="center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Este exercício proporciona prática em reconhecer e reagir positivamente ao comportamento não verbal dos aprendizes. 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Cada pessoa faz uma palestra de dois minutos sobre um assunto favorito para o grupo. 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Os membros do grupo que não fazem a apresentação, cada um pega num</w:t>
      </w:r>
      <w:bookmarkStart w:id="1" w:name="_GoBack"/>
      <w:bookmarkEnd w:id="1"/>
      <w:r>
        <w:rPr>
          <w:rFonts w:asciiTheme="majorHAnsi" w:hAnsiTheme="majorHAnsi"/>
        </w:rPr>
        <w:t xml:space="preserve"> cartão que especifica um comportamento não verbal. Durante a palestra, eles vão agir com esse comportamento. 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1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>Durante a palestra, o apresentador tentará identificar e lembrar quantos comportamentos não verbais mostrados pelo grupo são possíveis. Eles também irão tentar utilizar o seu próprio comportamento não verbal de modo a encorajar os seus ouvintes a mudar qualquer comportamento negativo.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2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Após a palestra, o apresentador descreve os comportamentos não verbais que ele ou ela observaram. Cada pessoa dirá que comportamento foi especificado no seu cartão. </w:t>
      </w:r>
    </w:p>
    <w:p w:rsidR="00181003" w:rsidRPr="00181003" w:rsidRDefault="00181003" w:rsidP="00181003">
      <w:pPr>
        <w:ind w:left="1080" w:hanging="360"/>
        <w:rPr>
          <w:rFonts w:asciiTheme="majorHAnsi" w:hAnsiTheme="majorHAnsi"/>
        </w:rPr>
      </w:pPr>
    </w:p>
    <w:p w:rsidR="00181003" w:rsidRPr="00181003" w:rsidRDefault="00181003" w:rsidP="00181003">
      <w:pPr>
        <w:numPr>
          <w:ilvl w:val="0"/>
          <w:numId w:val="2"/>
        </w:numPr>
        <w:ind w:left="108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Os membros do grupo também darão ao orador feedback sobre se os não verbais do orador conseguiram afetar positivamente o seu comportamento ao longo da apresentação. </w:t>
      </w:r>
    </w:p>
    <w:p w:rsidR="0095019D" w:rsidRPr="00181003" w:rsidRDefault="0095019D">
      <w:pPr>
        <w:rPr>
          <w:rFonts w:asciiTheme="majorHAnsi" w:hAnsiTheme="majorHAnsi"/>
        </w:rPr>
      </w:pPr>
    </w:p>
    <w:sectPr w:rsidR="0095019D" w:rsidRPr="00181003" w:rsidSect="0030105A">
      <w:headerReference w:type="default" r:id="rId7"/>
      <w:pgSz w:w="11906" w:h="16838"/>
      <w:pgMar w:top="1440" w:right="146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77852">
      <w:r>
        <w:separator/>
      </w:r>
    </w:p>
  </w:endnote>
  <w:endnote w:type="continuationSeparator" w:id="0">
    <w:p w:rsidR="00000000" w:rsidRDefault="00B7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77852">
      <w:r>
        <w:separator/>
      </w:r>
    </w:p>
  </w:footnote>
  <w:footnote w:type="continuationSeparator" w:id="0">
    <w:p w:rsidR="00000000" w:rsidRDefault="00B77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6B5" w:rsidRDefault="00B77852" w:rsidP="001C573F">
    <w:pPr>
      <w:pStyle w:val="Cabealh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4980"/>
    <w:multiLevelType w:val="singleLevel"/>
    <w:tmpl w:val="E57C4EC0"/>
    <w:lvl w:ilvl="0">
      <w:start w:val="1"/>
      <w:numFmt w:val="decimal"/>
      <w:lvlText w:val="%1."/>
      <w:legacy w:legacy="1" w:legacySpace="0" w:legacyIndent="180"/>
      <w:lvlJc w:val="left"/>
      <w:pPr>
        <w:ind w:left="90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180"/>
        <w:lvlJc w:val="left"/>
        <w:pPr>
          <w:ind w:left="90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003"/>
    <w:rsid w:val="00181003"/>
    <w:rsid w:val="0095019D"/>
    <w:rsid w:val="00B778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F7BF8C-5AC2-4723-88FA-740F4140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1003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Cabealho2">
    <w:name w:val="heading 2"/>
    <w:basedOn w:val="Normal"/>
    <w:next w:val="Normal"/>
    <w:link w:val="Cabealho2Carter"/>
    <w:qFormat/>
    <w:rsid w:val="00181003"/>
    <w:pPr>
      <w:keepNext/>
      <w:spacing w:before="120" w:after="60"/>
      <w:jc w:val="center"/>
      <w:outlineLvl w:val="1"/>
    </w:pPr>
    <w:rPr>
      <w:rFonts w:ascii="Arial" w:hAnsi="Arial"/>
      <w:b/>
      <w:sz w:val="32"/>
    </w:rPr>
  </w:style>
  <w:style w:type="paragraph" w:styleId="Cabealho3">
    <w:name w:val="heading 3"/>
    <w:basedOn w:val="Normal"/>
    <w:next w:val="Normal"/>
    <w:link w:val="Cabealho3Carter"/>
    <w:qFormat/>
    <w:rsid w:val="001810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2Carter">
    <w:name w:val="Cabeçalho 2 Caráter"/>
    <w:basedOn w:val="Tipodeletrapredefinidodopargrafo"/>
    <w:link w:val="Cabealho2"/>
    <w:rsid w:val="00181003"/>
    <w:rPr>
      <w:rFonts w:ascii="Arial" w:eastAsia="Times New Roman" w:hAnsi="Arial" w:cs="Times New Roman"/>
      <w:b/>
      <w:sz w:val="32"/>
      <w:szCs w:val="20"/>
    </w:rPr>
  </w:style>
  <w:style w:type="character" w:customStyle="1" w:styleId="Cabealho3Carter">
    <w:name w:val="Cabeçalho 3 Caráter"/>
    <w:basedOn w:val="Tipodeletrapredefinidodopargrafo"/>
    <w:link w:val="Cabealho3"/>
    <w:rsid w:val="00181003"/>
    <w:rPr>
      <w:rFonts w:ascii="Arial" w:eastAsia="Times New Roman" w:hAnsi="Arial" w:cs="Arial"/>
      <w:b/>
      <w:bCs/>
      <w:sz w:val="26"/>
      <w:szCs w:val="26"/>
    </w:rPr>
  </w:style>
  <w:style w:type="paragraph" w:styleId="Cabealho">
    <w:name w:val="header"/>
    <w:basedOn w:val="Normal"/>
    <w:link w:val="CabealhoCarter"/>
    <w:rsid w:val="00181003"/>
    <w:pPr>
      <w:tabs>
        <w:tab w:val="center" w:pos="4153"/>
        <w:tab w:val="right" w:pos="8306"/>
      </w:tabs>
    </w:pPr>
  </w:style>
  <w:style w:type="character" w:customStyle="1" w:styleId="CabealhoCarter">
    <w:name w:val="Cabeçalho Caráter"/>
    <w:basedOn w:val="Tipodeletrapredefinidodopargrafo"/>
    <w:link w:val="Cabealho"/>
    <w:rsid w:val="00181003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881</Characters>
  <Application>Microsoft Office Word</Application>
  <DocSecurity>0</DocSecurity>
  <Lines>7</Lines>
  <Paragraphs>2</Paragraphs>
  <ScaleCrop>false</ScaleCrop>
  <Company>Technology Risk Limited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w701</cp:lastModifiedBy>
  <cp:revision>2</cp:revision>
  <dcterms:created xsi:type="dcterms:W3CDTF">2012-02-08T11:28:00Z</dcterms:created>
  <dcterms:modified xsi:type="dcterms:W3CDTF">2018-09-07T00:12:00Z</dcterms:modified>
</cp:coreProperties>
</file>